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71" w:rsidRDefault="007F7F71" w:rsidP="007F7F71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Теоретическое занятие</w:t>
      </w:r>
      <w:r w:rsidR="001844C4">
        <w:rPr>
          <w:rStyle w:val="a5"/>
          <w:b/>
          <w:i w:val="0"/>
          <w:color w:val="333333"/>
          <w:sz w:val="32"/>
          <w:szCs w:val="32"/>
        </w:rPr>
        <w:t xml:space="preserve"> 3-</w:t>
      </w:r>
      <w:bookmarkStart w:id="0" w:name="_GoBack"/>
      <w:bookmarkEnd w:id="0"/>
      <w:r>
        <w:rPr>
          <w:rStyle w:val="a5"/>
          <w:b/>
          <w:i w:val="0"/>
          <w:color w:val="333333"/>
          <w:sz w:val="32"/>
          <w:szCs w:val="32"/>
        </w:rPr>
        <w:t xml:space="preserve"> 4</w:t>
      </w:r>
    </w:p>
    <w:p w:rsidR="007F7F71" w:rsidRDefault="00F81A4F" w:rsidP="007F7F71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Основные симптомы и синдромы нарушения периферическог кровообращения</w:t>
      </w:r>
    </w:p>
    <w:p w:rsidR="007F7F71" w:rsidRDefault="007F7F71" w:rsidP="007F7F71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32"/>
          <w:szCs w:val="32"/>
        </w:rPr>
      </w:pPr>
      <w:r>
        <w:rPr>
          <w:rStyle w:val="a5"/>
          <w:b/>
          <w:i w:val="0"/>
          <w:color w:val="333333"/>
          <w:sz w:val="32"/>
          <w:szCs w:val="32"/>
        </w:rPr>
        <w:t>План.</w:t>
      </w:r>
    </w:p>
    <w:p w:rsidR="007F7F71" w:rsidRDefault="007F7F71" w:rsidP="007F7F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1.Нарушение периферического кровообращения. Определение. Классификация. Клиника.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Факторы, вызывающие омертвения  и условия, влияющие на степень их выраженности (анатомо-физиологическое строение, особенности внешней среды).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3.Осложнения. Виды омертвений: пролежни, инфаркт, сухая и влажная гангрена.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4.Понятие о язвах и свищах. 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Диагностика. Специальные методы обследования пациентов с заболеваниями сосудов нижних конечностей.</w:t>
      </w:r>
    </w:p>
    <w:p w:rsidR="007F7F71" w:rsidRDefault="007F7F71" w:rsidP="007F7F71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hAnsi="Helvetica" w:cs="Helvetica"/>
          <w:color w:val="333333"/>
          <w:sz w:val="21"/>
          <w:szCs w:val="21"/>
        </w:rPr>
      </w:pPr>
    </w:p>
    <w:p w:rsidR="007F7F71" w:rsidRDefault="007F7F71" w:rsidP="007F7F7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Болезнь Рейно</w:t>
      </w:r>
    </w:p>
    <w:p w:rsidR="007F7F71" w:rsidRDefault="007F7F71" w:rsidP="007F7F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диагностическом плане очень важно разграничить синдром Рейно и болезнь Рейно. Для болезни Рейно выделены следующие диагностические критерии:</w:t>
      </w:r>
    </w:p>
    <w:p w:rsidR="007F7F71" w:rsidRDefault="007F7F71" w:rsidP="007F7F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 симметричное поражение пальцев;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 отсутствия другого заболевания сосудов;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 отсутствие стойкого нарушения питания окружающих тканей (некроза, язв, гангрены);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 отсутствие поражения капилляров ногтевого ложа;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• отсутствие лабораторных показателей, специфичных для системных заболеваний (антинуклеарные антитела, ускоренное СОЭ).</w:t>
      </w:r>
    </w:p>
    <w:p w:rsidR="007F7F71" w:rsidRDefault="007F7F71" w:rsidP="007F7F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Диагноз болезнь или синдром Рейно является достоверным при выявлении трехфазного (бледность-синюшность-покраснение) изменения окрашивания  кожи последних фаланг пальцев при приступах. В остальных случаях диагноз является предположительным. При наличии определенных заболеваний соединительной ткани (системная склеродермия, системная красная волчанка) диагноз синдром Рейно становится наиболее вероятным.</w:t>
      </w:r>
    </w:p>
    <w:p w:rsidR="007F7F71" w:rsidRDefault="007F7F71" w:rsidP="007F7F7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определения состояния капилляров ногтевого ложа применяется капилляроскопия. 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Реовазография голеней — регистрация пульсовой волны от магистральных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артерий, позволяет оценить кровоток в пораженной конечности.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Допплерография магистральных артерий — исследование магистральных артерий с помощью аппарата УЗИ.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Ангиография магистральных артерий – исследование магистральных артерий с введением в артерии контрастных веществ при прямом рентгеновском излучении.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Облитерирующий тромбангиит ( болезнь Бюргера)-</w:t>
      </w:r>
      <w:r>
        <w:rPr>
          <w:rFonts w:ascii="Times New Roman" w:hAnsi="Times New Roman" w:cs="Times New Roman"/>
          <w:sz w:val="32"/>
          <w:szCs w:val="32"/>
        </w:rPr>
        <w:t xml:space="preserve"> жалобы,обследование  в зависимости от,клинических симптомов,функциональные пробы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Болезнь Рейно- жалобы,обследование  в зависимости от,клинических симптомов,функциональные пробы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Дистальный (нижний) тип, характеризующийся закупоркой артерий мелкого калибра на кисти, предплечье, стопе, голени (65% от общего числа).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Проксимальный (верхний) тип, поражающий артерии среднего и крупного диаметра (подвздошная, аорта, бедренная) (20%).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Смешанный тип, сочетающий два первых типа поражения(15%).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Физикальное обследование: выявляется интенсивное покраснение стоп, отсутствует пульс на стопах, тогда как он сохранен на бедренных и подколенных артериях, уменьшены частота и наполнение пульса у больного может быть заподозрен облитерирующий тромбангиит.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Ультразвуковая допплерография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Электротермометрия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Реовазография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Капилляроскопия и графия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Ангиография: отмечается сегментарное сужение сосудов, часто симметричное, что отличает это от атеросклеротического процесса, характеризующегося асимметрией и диффузным поражением на протяжении сосуда.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Варикозное расширение вен-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жалобы,обследование  в зависимости от,клинических симптомов,функциональные пробы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Проба Броди — Троянова — Тренделенбурга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Алексеева — Богдасарьяна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Пальпаторно-перкуссионная проба Шварца и компрессионная проба Майерса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Кашлевой симптом Гаккенбруха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Вальсальвы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Пратта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Мейо — Пратта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Дельбе — Пертеса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Симптом Гоманса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Симптом Левенберга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Раминеца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Симптом Лувель — Лубри (кашлевый)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Симптом Малера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Флебография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Флебоманометрия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Допплексное сканирование (УЗИ вен) является наиболее информативным методом диагностики варикозного расширения вен ног. Во время обследования врач может определить степень расширения вен, наличие сгустков крови (тромбов), а также направление тока крови по венам и их проходимость.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Контрастная венография  - это метод обследования, который позволяет увидеть варикозно расширенные вены и определить степень их проходимости для крови. Во время обследования врач вводит в вену специальное контрастное вещество, которое «окрашивает» кровь и позволяет увидеть контуры вен ног на рентгенографическом снимке. В настоящее время данный метод обследования все чаще заменяется дуплексным сканированием.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Тромбофлебит- жалобы,обследование  в зависимости от,клинических симптомов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дуплексное сканирование,цветовое кодирование кровотока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ВРВ.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оценки состоятельности клапанов коммуникантных вен используют пробу Пратта-2,трехжгутовую пробу Шейниса или пробу Тальмана.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Проба Пратта-2.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Трехжгутовая проба Шейниса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Проба Тальмана </w:t>
      </w: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Представление о проходимости глубоких вен дают маршевая проба Дельбе —Пертеса и проба Пратта-1.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Маршевая проба Дельбе —Пертеса.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Пратта-1.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Белая и синяя флегмазия-</w:t>
      </w:r>
      <w:r>
        <w:rPr>
          <w:rFonts w:ascii="Times New Roman" w:hAnsi="Times New Roman" w:cs="Times New Roman"/>
          <w:sz w:val="32"/>
          <w:szCs w:val="32"/>
        </w:rPr>
        <w:t xml:space="preserve"> жалобы,обследование  в зависимости от,клинических симптомов,дополнительные методы обследования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Диагностика илеофеморального тромбоза: заболевание развивается остро, появляется отек всей конечности от паховой складки до стопы. Пациентов беспокоят распирающие боли в конечности, может быть небольшое повышение температуры тела.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Цвет конечности варьирует от молочно-белого до синюшного. Если тромбозу сопутствует рефлекторный спазм артериол, то нога становится белой (белая флегмазия). Такое состояние нужно дифференцировать с острой артериальной непроходимостью. 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нога бывает слегка цианотичной окраски, что обусловлено расширением венул и заполнением капилляров венозной кровью. При практически полной обструкции всех венозных коллатералей может развиться т.н. синяя флегмазия (или болезнь Грегуара – по имени автора, впервые ее описавшего). При синей флегмазии возникают сильные распирающие боли в конечности, нога становится синюшного цвета, артериальная пульсация исчезает. Если хотя бы какие-то коллатерали венозного оттока сохранены, то симптомы постепенно регрессируют. При полной обструкции всех коллатералей может развиться венозная гангрена (гангрена Гершея-Снайдера), которая всегда протекает очень тяжело, всегда бывает влажной. Уточнить диагноз позволяет УЗИ вен нижних конечностей.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Функциональные пробы состояния клапанов вен нижних конечностей.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состоянии клапанного аппарата поверхностных вен позволяют судить проба Троянова —Тренделенбурга и проба Гаккенбруха.</w:t>
      </w: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Проба Троянова —Тренделенбурга. </w:t>
      </w: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Проба Гаккенбруха.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F7F71" w:rsidRDefault="007F7F71" w:rsidP="007F7F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Эндартериит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Диагноз установлен на основании следующих анамнестических данных: во- первых,возраст больного- 30 лет, пол больного (мужчина), во-вторых, факт курения в течение 20 лет, что является провоцирующим фактором заболевания, в – третьих, профессия больного, которая подразумевает возможное переохлаждение (стоп) нижних конечностей и психическое перенапряжение.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Жалобы больного на перемежающуюся хромоту, наличие язвы на I пальце стопы, мраморная окраска голеней и синюшно -багровая окраска стоп, сухие ломкие ногти, а главное, отсутствие пульса на артериях стопы и ослабление его на подколенных артериях, указывают на то, что больной страдает облитерирующим эндартериитом III стадии- стадии декомпенсации кровообращения и трофических расстройств.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rStyle w:val="a6"/>
          <w:color w:val="424242"/>
          <w:sz w:val="32"/>
          <w:szCs w:val="32"/>
        </w:rPr>
        <w:t>Дополнительные объективные методы исследования.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Фельдшер дополнительно выявляет для подтверждения диагноза симптомы плантарной ишемии: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1. </w:t>
      </w:r>
      <w:r>
        <w:rPr>
          <w:i/>
          <w:iCs/>
          <w:color w:val="424242"/>
          <w:sz w:val="32"/>
          <w:szCs w:val="32"/>
          <w:u w:val="single"/>
        </w:rPr>
        <w:t>Симптом Оппеля- Бюргера: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В положении лежа больной поднимает конечности вверх и удерживает 1-2 минуты. Стопа пораженной ноги становится бледной. После опускания ног в горизонтальное положение бледность сменяется гиперемией.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2. </w:t>
      </w:r>
      <w:r>
        <w:rPr>
          <w:i/>
          <w:iCs/>
          <w:color w:val="424242"/>
          <w:sz w:val="32"/>
          <w:szCs w:val="32"/>
          <w:u w:val="single"/>
        </w:rPr>
        <w:t>Проба Самуэлса.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В горизонтальном положении больной совершает сгибательные и разгибательные движения в голеностопных суставах. При нарушении кровообращения наступает бледность стопы и боль в икроножной мышце.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3.</w:t>
      </w:r>
      <w:r>
        <w:rPr>
          <w:i/>
          <w:iCs/>
          <w:color w:val="424242"/>
          <w:sz w:val="32"/>
          <w:szCs w:val="32"/>
          <w:u w:val="single"/>
        </w:rPr>
        <w:t>Коленный феномен Д.И. Панченко.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Сидя на стуле, больной укладывает пораженную конечность на здоровую. Через 1-2 минуты появляются боли в мышцах голени или стопы, онемение пальцев, парастезии.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4. </w:t>
      </w:r>
      <w:r>
        <w:rPr>
          <w:i/>
          <w:iCs/>
          <w:color w:val="424242"/>
          <w:sz w:val="32"/>
          <w:szCs w:val="32"/>
          <w:u w:val="single"/>
        </w:rPr>
        <w:t>Проба Н.Н Бурденко.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lastRenderedPageBreak/>
        <w:t>Больной становится босыми ногами на пол, затем по сигналу садится и поднимает ноги. На подошвенной поверхности больной ноги длительное время остаются бледные пятна.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rStyle w:val="a6"/>
          <w:color w:val="424242"/>
          <w:sz w:val="32"/>
          <w:szCs w:val="32"/>
        </w:rPr>
        <w:t>Диагностическая программа в стационаре: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1. Осциллография. Осциллометрический индекс в норме на бедре равен 20-25мм, на голени-10-15мм. У больного с облитерирующим эндартериитом индекс резко снижен.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2. УЗИ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3. ..Артериография производится путем введения контрастного вещества в артерию конечности. Такая артериограмма позволяет увидеть облитерацию сосуда или даже полную непроходимость артериального ствола.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  <w:r>
        <w:rPr>
          <w:color w:val="424242"/>
          <w:sz w:val="32"/>
          <w:szCs w:val="32"/>
        </w:rPr>
        <w:t>6.Общие методы обследования: рентгенография легких, общий анализ крови, общий анализ мочи, биохимический анализ крови, кровь на сахар, ЭКГ, коагулограмма.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СИМПТОМЫ ЗАБОЛЕВАНИЯ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Наиболее характерные проявления:</w:t>
      </w:r>
    </w:p>
    <w:p w:rsidR="007F7F71" w:rsidRDefault="007F7F71" w:rsidP="007F7F71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онемение пальцев ног; ощущение усталости в ногах, покалывание; чувство, будто ногам постоянно холодно; судороги в стопах и/или икрах; сухость кожи; бледность или синюшность кожи; хромота, которая может проходить и появляться снова; при ходьбе – боли в ногах (в подошвах, пальцах, голенях), по мере развития болезни ноги болят даже в покое и ночью; отечность; мышечная атрофия; алопеция на больной ноге; невозможность прощупать пульс на стопах, или его очень слабая выраженность; язвы; замедление роста ногтей, их деформация; гангрена (сухая или влажная), появляющаяся из-за язв или в связи с травмой и затрагивающая обычно стопу и пальцы ног.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КЛАССИФИКАЦИЯ ОБЛИТЕРИРУЮЩЕГО ЭНДАРТЕРИИТА НОГ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Описание стадий болезни, в зависимости от выраженности боли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Стадия Когда появляется боль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lastRenderedPageBreak/>
        <w:t>1 После того как человек пройдет 1 км в спокойном темпе.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2а После пешей прогулки на расстояние 200 м и больше.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2б Если пройти спокойным шагом менее 200 м.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3 После прохождения примерно 20-25 м, а также в покое.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4 Присутствует постоянно, на ногах развиваются язвы и некроз.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КАК ПРОВОДИТСЯ ДИАГНОСТИКА?</w:t>
      </w:r>
    </w:p>
    <w:p w:rsidR="007F7F71" w:rsidRDefault="007F7F71" w:rsidP="007F7F7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Для выявления этой болезни проводятся: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функциональные пробы (термометрическая, Гольдфлама и др.);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исследование симптоматики (коленный феномен Панченко и др.);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УЗДГ (ультразвуковая доплерография) ног;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капилляроскопия;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термография;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реовазография;</w:t>
      </w:r>
    </w:p>
    <w:p w:rsidR="007F7F71" w:rsidRDefault="007F7F71" w:rsidP="007F7F71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35252"/>
          <w:sz w:val="32"/>
          <w:szCs w:val="32"/>
          <w:lang w:eastAsia="ru-RU"/>
        </w:rPr>
        <w:t>дуплексное сканирование.</w:t>
      </w:r>
    </w:p>
    <w:p w:rsidR="007F7F71" w:rsidRDefault="007F7F71" w:rsidP="007F7F71">
      <w:pPr>
        <w:pStyle w:val="a3"/>
        <w:shd w:val="clear" w:color="auto" w:fill="FFFFFF"/>
        <w:spacing w:beforeAutospacing="0" w:afterAutospacing="0"/>
        <w:ind w:left="300" w:right="300"/>
        <w:rPr>
          <w:color w:val="424242"/>
          <w:sz w:val="32"/>
          <w:szCs w:val="32"/>
        </w:rPr>
      </w:pPr>
    </w:p>
    <w:p w:rsidR="00002181" w:rsidRDefault="00002181"/>
    <w:sectPr w:rsidR="0000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D7DA4"/>
    <w:multiLevelType w:val="multilevel"/>
    <w:tmpl w:val="8D1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D085C"/>
    <w:multiLevelType w:val="multilevel"/>
    <w:tmpl w:val="EA7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F"/>
    <w:rsid w:val="00002181"/>
    <w:rsid w:val="001844C4"/>
    <w:rsid w:val="007F7F71"/>
    <w:rsid w:val="00C3246F"/>
    <w:rsid w:val="00F8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E817-2985-4803-8C57-70552DB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7F7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7F7F71"/>
    <w:rPr>
      <w:i/>
      <w:iCs/>
    </w:rPr>
  </w:style>
  <w:style w:type="character" w:styleId="a6">
    <w:name w:val="Strong"/>
    <w:basedOn w:val="a0"/>
    <w:uiPriority w:val="22"/>
    <w:qFormat/>
    <w:rsid w:val="007F7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8380</Characters>
  <Application>Microsoft Office Word</Application>
  <DocSecurity>0</DocSecurity>
  <Lines>69</Lines>
  <Paragraphs>19</Paragraphs>
  <ScaleCrop>false</ScaleCrop>
  <Company>diakov.net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2022-11-01T04:48:00Z</dcterms:created>
  <dcterms:modified xsi:type="dcterms:W3CDTF">2022-11-16T03:14:00Z</dcterms:modified>
</cp:coreProperties>
</file>