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9BF23" w14:textId="77777777" w:rsidR="003C47D3" w:rsidRPr="00687A81" w:rsidRDefault="003C47D3" w:rsidP="00687A81">
      <w:pPr>
        <w:jc w:val="center"/>
        <w:rPr>
          <w:b/>
          <w:sz w:val="52"/>
          <w:szCs w:val="52"/>
        </w:rPr>
      </w:pPr>
      <w:r w:rsidRPr="00687A81">
        <w:rPr>
          <w:b/>
          <w:sz w:val="52"/>
          <w:szCs w:val="52"/>
        </w:rPr>
        <w:t>Тема№ 4</w:t>
      </w:r>
    </w:p>
    <w:p w14:paraId="20565232" w14:textId="77777777" w:rsidR="00FD2AE8" w:rsidRPr="00687A81" w:rsidRDefault="003C47D3" w:rsidP="00687A81">
      <w:pPr>
        <w:jc w:val="center"/>
        <w:rPr>
          <w:b/>
          <w:sz w:val="52"/>
          <w:szCs w:val="52"/>
        </w:rPr>
      </w:pPr>
      <w:bookmarkStart w:id="0" w:name="_GoBack"/>
      <w:r w:rsidRPr="00687A81">
        <w:rPr>
          <w:b/>
          <w:sz w:val="52"/>
          <w:szCs w:val="52"/>
        </w:rPr>
        <w:t>Организация работы отделения реанимации и интенсивной терапии</w:t>
      </w:r>
    </w:p>
    <w:bookmarkEnd w:id="0"/>
    <w:p w14:paraId="2A9C0FA6" w14:textId="77777777" w:rsidR="003C47D3" w:rsidRPr="003C47D3" w:rsidRDefault="003C47D3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44"/>
          <w:szCs w:val="44"/>
          <w:u w:val="single"/>
          <w:lang w:eastAsia="ru-RU"/>
        </w:rPr>
      </w:pPr>
      <w:r w:rsidRPr="003C47D3">
        <w:rPr>
          <w:rFonts w:ascii="Arial" w:eastAsia="Times New Roman" w:hAnsi="Arial" w:cs="Arial"/>
          <w:b/>
          <w:i/>
          <w:sz w:val="44"/>
          <w:szCs w:val="44"/>
          <w:u w:val="single"/>
          <w:lang w:eastAsia="ru-RU"/>
        </w:rPr>
        <w:t>Основные задачи отделения</w:t>
      </w:r>
    </w:p>
    <w:p w14:paraId="401111B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-это  осуществление комплекса   мероприятий   по   восстановлению   и поддержанию  нарушенных  в  связи  с  какими-либо критическими  состояниями  (травмами,  заболеваниями, операциями)  жизне</w:t>
      </w:r>
      <w:r w:rsidR="003B47E9">
        <w:rPr>
          <w:rFonts w:ascii="Arial" w:eastAsia="Times New Roman" w:hAnsi="Arial" w:cs="Arial"/>
          <w:sz w:val="30"/>
          <w:szCs w:val="30"/>
          <w:lang w:eastAsia="ru-RU"/>
        </w:rPr>
        <w:t>нно  важных  функций.</w:t>
      </w:r>
    </w:p>
    <w:p w14:paraId="69E1A572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В    соответствии    с    основными    задачами </w:t>
      </w:r>
    </w:p>
    <w:p w14:paraId="1094EBF2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реанимационные  отделения  имеют  соответствующее </w:t>
      </w:r>
    </w:p>
    <w:p w14:paraId="3C2C5B1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устройство и оборудование.</w:t>
      </w:r>
    </w:p>
    <w:p w14:paraId="0CB023DB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Отделения реанимации обычно имеют в своем составе </w:t>
      </w:r>
    </w:p>
    <w:p w14:paraId="5C5C448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лечебные  и  служебные  помещения  (реанимационный </w:t>
      </w:r>
    </w:p>
    <w:p w14:paraId="5ABCC85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зал  и  палаты  интенсивной  терапии,  процедурную, </w:t>
      </w:r>
    </w:p>
    <w:p w14:paraId="175E129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ординаторскую, сестринскую, кабинеты заведующего </w:t>
      </w:r>
    </w:p>
    <w:p w14:paraId="0EFBD6B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отделением  и  старшей  медсестры,  аппаратную  и </w:t>
      </w:r>
    </w:p>
    <w:p w14:paraId="6E6801BD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бельевую  комнаты, экспресс-лабораторию,  пищеблок </w:t>
      </w:r>
    </w:p>
    <w:p w14:paraId="2717ADC4" w14:textId="77777777" w:rsidR="003B47E9" w:rsidRPr="003B47E9" w:rsidRDefault="003B47E9" w:rsidP="003B47E9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Arial" w:eastAsia="Times New Roman" w:hAnsi="Arial" w:cs="Arial"/>
          <w:sz w:val="30"/>
          <w:szCs w:val="30"/>
          <w:lang w:eastAsia="ru-RU"/>
        </w:rPr>
        <w:t xml:space="preserve">для   разогрева   пищи, санузлы  и </w:t>
      </w:r>
      <w:r w:rsidR="003C47D3"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душевые, </w:t>
      </w:r>
      <w:proofErr w:type="spellStart"/>
      <w:r w:rsidR="003C47D3" w:rsidRPr="003C47D3">
        <w:rPr>
          <w:rFonts w:ascii="Arial" w:eastAsia="Times New Roman" w:hAnsi="Arial" w:cs="Arial"/>
          <w:sz w:val="30"/>
          <w:szCs w:val="30"/>
          <w:lang w:eastAsia="ru-RU"/>
        </w:rPr>
        <w:t>боксированную</w:t>
      </w:r>
      <w:proofErr w:type="spellEnd"/>
      <w:r w:rsidR="003C47D3"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  палату  с  отдельным  входом),  а  также рекреа</w:t>
      </w:r>
      <w:r>
        <w:rPr>
          <w:rFonts w:ascii="Arial" w:eastAsia="Times New Roman" w:hAnsi="Arial" w:cs="Arial"/>
          <w:sz w:val="30"/>
          <w:szCs w:val="30"/>
          <w:lang w:eastAsia="ru-RU"/>
        </w:rPr>
        <w:t>ционные   помещения   (</w:t>
      </w:r>
      <w:proofErr w:type="spellStart"/>
      <w:r>
        <w:rPr>
          <w:rFonts w:ascii="Arial" w:eastAsia="Times New Roman" w:hAnsi="Arial" w:cs="Arial"/>
          <w:sz w:val="30"/>
          <w:szCs w:val="30"/>
          <w:lang w:eastAsia="ru-RU"/>
        </w:rPr>
        <w:t>холлы,</w:t>
      </w:r>
      <w:r w:rsidR="003C47D3" w:rsidRPr="003C47D3">
        <w:rPr>
          <w:rFonts w:ascii="Arial" w:eastAsia="Times New Roman" w:hAnsi="Arial" w:cs="Arial"/>
          <w:sz w:val="30"/>
          <w:szCs w:val="30"/>
          <w:lang w:eastAsia="ru-RU"/>
        </w:rPr>
        <w:t>коридоры</w:t>
      </w:r>
      <w:proofErr w:type="spellEnd"/>
      <w:r w:rsidR="003C47D3" w:rsidRPr="003C47D3">
        <w:rPr>
          <w:rFonts w:ascii="Arial" w:eastAsia="Times New Roman" w:hAnsi="Arial" w:cs="Arial"/>
          <w:sz w:val="30"/>
          <w:szCs w:val="30"/>
          <w:lang w:eastAsia="ru-RU"/>
        </w:rPr>
        <w:t>).</w:t>
      </w:r>
    </w:p>
    <w:p w14:paraId="527206A7" w14:textId="77777777" w:rsidR="003B47E9" w:rsidRPr="00E8494F" w:rsidRDefault="003C47D3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3C47D3">
        <w:rPr>
          <w:rFonts w:ascii="Arial" w:hAnsi="Arial" w:cs="Arial"/>
          <w:sz w:val="30"/>
          <w:szCs w:val="30"/>
        </w:rPr>
        <w:t xml:space="preserve"> </w:t>
      </w:r>
      <w:r w:rsidR="003B47E9" w:rsidRPr="00E8494F">
        <w:rPr>
          <w:rFonts w:ascii="Arial" w:hAnsi="Arial" w:cs="Arial"/>
          <w:b/>
          <w:bCs/>
          <w:color w:val="000000"/>
          <w:sz w:val="32"/>
          <w:szCs w:val="32"/>
        </w:rPr>
        <w:t>Палаты интенсивной терапии</w:t>
      </w:r>
      <w:r w:rsidR="003B47E9" w:rsidRPr="00E8494F">
        <w:rPr>
          <w:rFonts w:ascii="Arial" w:hAnsi="Arial" w:cs="Arial"/>
          <w:color w:val="000000"/>
          <w:sz w:val="32"/>
          <w:szCs w:val="32"/>
        </w:rPr>
        <w:t> предназначены для пристального наблюдения за больными с относительно стабильным состоянием жизненно важных органов и систем. В палате кровати располагают таким образом, чтобы был обеспечен подход к пациенту со всех сторон из расчёта в 8-24 кв. м на 1 койку. Здесь больные не видят реанимационных мероприятий, на ночь свет выключают, и пациенты могут отдыхать. Между палатами делают застекленное окно, через которое осуществляют постоянный визуальный контроль состояния больного.</w:t>
      </w:r>
    </w:p>
    <w:p w14:paraId="7B761552" w14:textId="77777777" w:rsidR="003B47E9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>Рекомендуют выделение</w:t>
      </w:r>
      <w:r w:rsidRPr="00E8494F">
        <w:rPr>
          <w:rFonts w:ascii="Arial" w:hAnsi="Arial" w:cs="Arial"/>
          <w:b/>
          <w:bCs/>
          <w:color w:val="000000"/>
          <w:sz w:val="32"/>
          <w:szCs w:val="32"/>
        </w:rPr>
        <w:t> палаты-изолятора</w:t>
      </w:r>
      <w:r w:rsidRPr="00E8494F">
        <w:rPr>
          <w:rFonts w:ascii="Arial" w:hAnsi="Arial" w:cs="Arial"/>
          <w:color w:val="000000"/>
          <w:sz w:val="32"/>
          <w:szCs w:val="32"/>
        </w:rPr>
        <w:t>, в которую госпитализируют одного больного в тех случаях, когда необходимо изолировать его от других пациентов, например, при столбняке, открытой форме ту</w:t>
      </w:r>
      <w:r>
        <w:rPr>
          <w:rFonts w:ascii="Arial" w:hAnsi="Arial" w:cs="Arial"/>
          <w:color w:val="000000"/>
          <w:sz w:val="32"/>
          <w:szCs w:val="32"/>
        </w:rPr>
        <w:t>беркулёза и других заболеваниях.</w:t>
      </w:r>
    </w:p>
    <w:p w14:paraId="7C1CF720" w14:textId="77777777" w:rsidR="003B47E9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lastRenderedPageBreak/>
        <w:t>Одним из важнейших подразделений отделения реанимации и интенсивной терапии является </w:t>
      </w:r>
      <w:r w:rsidRPr="00E8494F">
        <w:rPr>
          <w:rFonts w:ascii="Arial" w:hAnsi="Arial" w:cs="Arial"/>
          <w:b/>
          <w:bCs/>
          <w:color w:val="000000"/>
          <w:sz w:val="32"/>
          <w:szCs w:val="32"/>
        </w:rPr>
        <w:t>клинико-биохимическая экспресс-лаборатория</w:t>
      </w:r>
      <w:r w:rsidRPr="00E8494F">
        <w:rPr>
          <w:rFonts w:ascii="Arial" w:hAnsi="Arial" w:cs="Arial"/>
          <w:color w:val="000000"/>
          <w:sz w:val="32"/>
          <w:szCs w:val="32"/>
        </w:rPr>
        <w:t>. В ней круглосуточно выполняют стандартные анализы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14:paraId="7E418F11" w14:textId="77777777" w:rsidR="003B47E9" w:rsidRPr="00E8494F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>Работа в ОРИТ сопряжена с профессиональными вредностями и трудностями, в том числе постоянное пребывание среди больных, находящихся в тяжелом состоянии. В связи с этим для врачей и медицинских сестер выделяют специальные помещения, где они могут отдохнуть в свободное от работы время, и регламентируют перерывы для приёма пищи.</w:t>
      </w:r>
    </w:p>
    <w:p w14:paraId="341A768A" w14:textId="77777777" w:rsidR="003B47E9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>В отделении ведут учётно-отчётную документацию, в том числе делают записи в истории болезни, заполняют реанимационную карту и карту интенсивной терапии.</w:t>
      </w:r>
    </w:p>
    <w:p w14:paraId="76424D3E" w14:textId="77777777" w:rsidR="003B47E9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>Соблюдение </w:t>
      </w:r>
      <w:r w:rsidRPr="00E8494F">
        <w:rPr>
          <w:rFonts w:ascii="Arial" w:hAnsi="Arial" w:cs="Arial"/>
          <w:b/>
          <w:bCs/>
          <w:color w:val="000000"/>
          <w:sz w:val="32"/>
          <w:szCs w:val="32"/>
        </w:rPr>
        <w:t>санитарно-эпидемиологического режима</w:t>
      </w:r>
      <w:r w:rsidRPr="00E8494F">
        <w:rPr>
          <w:rFonts w:ascii="Arial" w:hAnsi="Arial" w:cs="Arial"/>
          <w:color w:val="000000"/>
          <w:sz w:val="32"/>
          <w:szCs w:val="32"/>
        </w:rPr>
        <w:t xml:space="preserve"> в ОРИТ направлено на то, чтобы максимально ограничить дополнительное инфицирование больных, находящихся в тяжелом состоянии, и снизить риск развития внутрибольничной инфекции. Для соблюдения противоэпидемического режима службу реанимации и интенсивной терапии изолируют от других подразделений стационара, профилируют палаты для послеоперационных, соматических, </w:t>
      </w:r>
      <w:r w:rsidRPr="00853FC0">
        <w:rPr>
          <w:rFonts w:ascii="Arial" w:hAnsi="Arial" w:cs="Arial"/>
          <w:b/>
          <w:color w:val="000000"/>
          <w:sz w:val="32"/>
          <w:szCs w:val="32"/>
        </w:rPr>
        <w:t>«чистых»</w:t>
      </w:r>
      <w:r w:rsidRPr="00E8494F">
        <w:rPr>
          <w:rFonts w:ascii="Arial" w:hAnsi="Arial" w:cs="Arial"/>
          <w:color w:val="000000"/>
          <w:sz w:val="32"/>
          <w:szCs w:val="32"/>
        </w:rPr>
        <w:t xml:space="preserve"> и </w:t>
      </w:r>
      <w:r w:rsidRPr="001A71F7">
        <w:rPr>
          <w:rFonts w:ascii="Arial" w:hAnsi="Arial" w:cs="Arial"/>
          <w:b/>
          <w:color w:val="000000"/>
          <w:sz w:val="32"/>
          <w:szCs w:val="32"/>
        </w:rPr>
        <w:t>инфицированных больных</w:t>
      </w:r>
      <w:r w:rsidRPr="00E8494F">
        <w:rPr>
          <w:rFonts w:ascii="Arial" w:hAnsi="Arial" w:cs="Arial"/>
          <w:color w:val="000000"/>
          <w:sz w:val="32"/>
          <w:szCs w:val="32"/>
        </w:rPr>
        <w:t xml:space="preserve">, разделяя таким образом их потоки, а также обеспечивают отдельный вход для персонала. </w:t>
      </w:r>
    </w:p>
    <w:p w14:paraId="689A3DCE" w14:textId="77777777" w:rsidR="003B47E9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 xml:space="preserve">Посещение ОРИТ лицами, не являющимися его сотрудниками, </w:t>
      </w:r>
      <w:r w:rsidRPr="001A71F7">
        <w:rPr>
          <w:rFonts w:ascii="Arial" w:hAnsi="Arial" w:cs="Arial"/>
          <w:b/>
          <w:color w:val="000000"/>
          <w:sz w:val="32"/>
          <w:szCs w:val="32"/>
        </w:rPr>
        <w:t>строго ограничен</w:t>
      </w:r>
      <w:r w:rsidRPr="00E8494F">
        <w:rPr>
          <w:rFonts w:ascii="Arial" w:hAnsi="Arial" w:cs="Arial"/>
          <w:color w:val="000000"/>
          <w:sz w:val="32"/>
          <w:szCs w:val="32"/>
        </w:rPr>
        <w:t xml:space="preserve">. </w:t>
      </w:r>
    </w:p>
    <w:p w14:paraId="0041F277" w14:textId="77777777" w:rsidR="003B47E9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 xml:space="preserve">Двери в отделение должны быть постоянно закрыты. На дверях рекомендуют надпись </w:t>
      </w:r>
      <w:r w:rsidRPr="003B47E9">
        <w:rPr>
          <w:rFonts w:ascii="Arial" w:hAnsi="Arial" w:cs="Arial"/>
          <w:b/>
          <w:color w:val="000000"/>
          <w:sz w:val="32"/>
          <w:szCs w:val="32"/>
        </w:rPr>
        <w:t>«Реанимация! Вход воспрещён!»</w:t>
      </w:r>
      <w:r w:rsidRPr="00E8494F">
        <w:rPr>
          <w:rFonts w:ascii="Arial" w:hAnsi="Arial" w:cs="Arial"/>
          <w:color w:val="000000"/>
          <w:sz w:val="32"/>
          <w:szCs w:val="32"/>
        </w:rPr>
        <w:t>. Для входа нужно позвонить, персонал открывает двери своим ключом. Родственники допускаются в исключительных случаях.</w:t>
      </w:r>
    </w:p>
    <w:p w14:paraId="7CFF5E8C" w14:textId="77777777" w:rsidR="003B47E9" w:rsidRPr="00E8494F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>Постельное бельё меняют каждый день. Необходимо иметь индивидуальное, желательно одноразовое, полотенце и жидкое мыло из флакона.</w:t>
      </w:r>
    </w:p>
    <w:p w14:paraId="6BDB1E37" w14:textId="77777777" w:rsidR="003B47E9" w:rsidRPr="00E8494F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 xml:space="preserve">В начале рабочего дня в служебном помещении персонал отделения надевает сменную обувь и одежду (рубашку, брюки, </w:t>
      </w:r>
      <w:r w:rsidRPr="00E8494F">
        <w:rPr>
          <w:rFonts w:ascii="Arial" w:hAnsi="Arial" w:cs="Arial"/>
          <w:color w:val="000000"/>
          <w:sz w:val="32"/>
          <w:szCs w:val="32"/>
        </w:rPr>
        <w:lastRenderedPageBreak/>
        <w:t>халат, шапочку). Входя в лечебную зону, надевают маску и меняют халат, предназначенный для работы в данной палате. Перед работой с больным, руки дважды моют щёткой с мылом и обрабатывают их раствором антисептика. Маску меняют каждые 4-6 часов, а халат и шапочку ежедневно.</w:t>
      </w:r>
    </w:p>
    <w:p w14:paraId="502307DC" w14:textId="77777777" w:rsidR="003B47E9" w:rsidRDefault="003B47E9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 xml:space="preserve">В ОРИТ регулярно проводят </w:t>
      </w:r>
      <w:r w:rsidRPr="003B47E9">
        <w:rPr>
          <w:rFonts w:ascii="Arial" w:hAnsi="Arial" w:cs="Arial"/>
          <w:b/>
          <w:color w:val="000000"/>
          <w:sz w:val="32"/>
          <w:szCs w:val="32"/>
        </w:rPr>
        <w:t>уборку помещений</w:t>
      </w:r>
      <w:r w:rsidRPr="00E8494F">
        <w:rPr>
          <w:rFonts w:ascii="Arial" w:hAnsi="Arial" w:cs="Arial"/>
          <w:color w:val="000000"/>
          <w:sz w:val="32"/>
          <w:szCs w:val="32"/>
        </w:rPr>
        <w:t>. В палатах и реанимационном зале выполняют влажную уборку 4-5 раз в сутки с использованием дезинфицирующих средств. После этого помещения подвергают обработке бактерицидными лампами. Один раз в неделю выполняют генеральную уборку, по завершении которой осуществляют обязательный бактериологический контроль стен, оборудования и воздуха. Целесообразно организовать функционирование отделения таким образом, чтобы одна из палат была свободна и подвергалась облучению бактерицидными лампами.</w:t>
      </w:r>
    </w:p>
    <w:p w14:paraId="6AF161B4" w14:textId="77777777" w:rsid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493E2DFA" w14:textId="77777777" w:rsidR="003B47E9" w:rsidRPr="003C47D3" w:rsidRDefault="003B47E9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7176A5C3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Основной  принцип  структуры </w:t>
      </w: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–это  нахождение </w:t>
      </w:r>
    </w:p>
    <w:p w14:paraId="6FC210C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реанимационного зала в центре, по периметру которого  </w:t>
      </w:r>
    </w:p>
    <w:p w14:paraId="030B056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располагаются  палаты  интенсивной  терапии  (это </w:t>
      </w:r>
    </w:p>
    <w:p w14:paraId="58DB092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необходимо  для  наблюдения  за  всеми  пациентами  с </w:t>
      </w:r>
    </w:p>
    <w:p w14:paraId="65FBC523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сестринского  поста  и  возможности  немедленного </w:t>
      </w:r>
    </w:p>
    <w:p w14:paraId="06C6ACA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доступами  ко  всем  больным). </w:t>
      </w:r>
    </w:p>
    <w:p w14:paraId="0ED958F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 Планировка  отделения может быть двух типов -по системе круга </w:t>
      </w:r>
      <w:r w:rsidR="00E8494F">
        <w:rPr>
          <w:rFonts w:ascii="Arial" w:eastAsia="Times New Roman" w:hAnsi="Arial" w:cs="Arial"/>
          <w:sz w:val="30"/>
          <w:szCs w:val="30"/>
          <w:lang w:eastAsia="ru-RU"/>
        </w:rPr>
        <w:t>и линейного проекта.</w:t>
      </w:r>
    </w:p>
    <w:p w14:paraId="433678E2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В  структуре  отделения  и  помещений  предполагается наличие   следующих   условий:   должна   иметься </w:t>
      </w:r>
      <w:r w:rsidRPr="00E8494F">
        <w:rPr>
          <w:rFonts w:ascii="Arial" w:eastAsia="Times New Roman" w:hAnsi="Arial" w:cs="Arial"/>
          <w:b/>
          <w:sz w:val="30"/>
          <w:szCs w:val="30"/>
          <w:lang w:eastAsia="ru-RU"/>
        </w:rPr>
        <w:t>возможность  наблюдения  за  каждым  пациентом</w:t>
      </w: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  и свободный доступ к каждой кровати со всех сторон, с учетом    возможности    применения    специальной аппаратуры  для  реанимации  и  мониторинга,  наряду  с изоляцией  (зрительной  и  звуковой)  пациентов  друг от друга;  необходимо  также  наличие  свободной  связи  с дежурным реаниматологом, дежурными специалистами, вспомогательным    и    техническим    персоналом. </w:t>
      </w:r>
    </w:p>
    <w:p w14:paraId="1BC853B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Помещения  должны  иметь  проточную  воду,  быть оборудованы  заземлением,  на  стенах  должны  быть смонтированы  подставки  для  аппаратуры. </w:t>
      </w:r>
    </w:p>
    <w:p w14:paraId="6F3F5BC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 У  каждой кровати  должна  иметься  подводка  кислорода  и, 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желательно,закиси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  азота,  системы  разряжения  (для активного </w:t>
      </w:r>
      <w:r w:rsidRPr="003C47D3">
        <w:rPr>
          <w:rFonts w:ascii="Arial" w:eastAsia="Times New Roman" w:hAnsi="Arial" w:cs="Arial"/>
          <w:sz w:val="30"/>
          <w:szCs w:val="30"/>
          <w:lang w:eastAsia="ru-RU"/>
        </w:rPr>
        <w:lastRenderedPageBreak/>
        <w:t>дренирования) и сжатого воздуха (для работы аппаратов ИВЛ  с пневматическим приводом)</w:t>
      </w:r>
    </w:p>
    <w:p w14:paraId="6CAFECA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3415BD8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Отделение  должно  быть  оборудовано  наркозной  и </w:t>
      </w:r>
    </w:p>
    <w:p w14:paraId="411479D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дыхательной     аппаратурой, кардиомониторами (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кардиоскопами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)  и  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пульсоксиметрами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>,  которые  при наступлении  критических  ситуаций  могут  подавать звуковой и световой си</w:t>
      </w:r>
      <w:r w:rsidR="003B47E9">
        <w:rPr>
          <w:rFonts w:ascii="Arial" w:eastAsia="Times New Roman" w:hAnsi="Arial" w:cs="Arial"/>
          <w:sz w:val="30"/>
          <w:szCs w:val="30"/>
          <w:lang w:eastAsia="ru-RU"/>
        </w:rPr>
        <w:t xml:space="preserve">гнал, </w:t>
      </w:r>
      <w:proofErr w:type="spellStart"/>
      <w:r w:rsidR="003B47E9">
        <w:rPr>
          <w:rFonts w:ascii="Arial" w:eastAsia="Times New Roman" w:hAnsi="Arial" w:cs="Arial"/>
          <w:sz w:val="30"/>
          <w:szCs w:val="30"/>
          <w:lang w:eastAsia="ru-RU"/>
        </w:rPr>
        <w:t>электродефибрилляторами</w:t>
      </w:r>
      <w:proofErr w:type="spellEnd"/>
      <w:r w:rsidR="003B47E9">
        <w:rPr>
          <w:rFonts w:ascii="Arial" w:eastAsia="Times New Roman" w:hAnsi="Arial" w:cs="Arial"/>
          <w:sz w:val="30"/>
          <w:szCs w:val="30"/>
          <w:lang w:eastAsia="ru-RU"/>
        </w:rPr>
        <w:t xml:space="preserve"> и 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кардиостимуляторами,электроотсасывателями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, </w:t>
      </w:r>
    </w:p>
    <w:p w14:paraId="49934E33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ингаляторами,  портативным  рентгеновским  аппаратом, </w:t>
      </w:r>
    </w:p>
    <w:p w14:paraId="332BE89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наборами   для   интубации   трахеи, 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трахеостомии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>, катетеризации   центральных   вен, плевральной  и люмбальной  пункций,  мешками «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Амбу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»,  зондами  и катетерами, функциональными кроватями, необходимым    лабораторным  оборудованием и медикаментозными средствами.  </w:t>
      </w:r>
    </w:p>
    <w:p w14:paraId="368708E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Наготове  всегда  должны  иметься  передвижные </w:t>
      </w:r>
    </w:p>
    <w:p w14:paraId="756D5F2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столики  (реанимационные  тележки)  с  установленным</w:t>
      </w:r>
    </w:p>
    <w:p w14:paraId="7FE8682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и на  них  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электродефибриллятором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  и  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кардиоскопом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</w:p>
    <w:p w14:paraId="11F1A73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(кардиомонитором), </w:t>
      </w:r>
    </w:p>
    <w:p w14:paraId="7EA8E89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мешком «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Амбу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», </w:t>
      </w:r>
      <w:proofErr w:type="spellStart"/>
      <w:r w:rsidRPr="003C47D3">
        <w:rPr>
          <w:rFonts w:ascii="Arial" w:eastAsia="Times New Roman" w:hAnsi="Arial" w:cs="Arial"/>
          <w:sz w:val="30"/>
          <w:szCs w:val="30"/>
          <w:lang w:eastAsia="ru-RU"/>
        </w:rPr>
        <w:t>электроотсасывателем</w:t>
      </w:r>
      <w:proofErr w:type="spellEnd"/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,  наборами  для  интубации  и катетеризации центральных вен, зондами, шприцами и системами  для  инфузий,  перевязочным  материалом  и медикаментами. </w:t>
      </w:r>
    </w:p>
    <w:p w14:paraId="30EF82C8" w14:textId="77777777" w:rsidR="001A71F7" w:rsidRPr="00E8494F" w:rsidRDefault="001A71F7" w:rsidP="001A71F7">
      <w:pPr>
        <w:pStyle w:val="a3"/>
        <w:rPr>
          <w:rFonts w:ascii="Arial" w:hAnsi="Arial" w:cs="Arial"/>
          <w:color w:val="000000"/>
          <w:sz w:val="32"/>
          <w:szCs w:val="32"/>
        </w:rPr>
      </w:pPr>
    </w:p>
    <w:p w14:paraId="6F7906CC" w14:textId="77777777" w:rsidR="001A71F7" w:rsidRPr="00E8494F" w:rsidRDefault="001A71F7" w:rsidP="001A71F7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>В ОРИТ используют </w:t>
      </w:r>
      <w:r w:rsidRPr="00E8494F">
        <w:rPr>
          <w:rFonts w:ascii="Arial" w:hAnsi="Arial" w:cs="Arial"/>
          <w:b/>
          <w:bCs/>
          <w:color w:val="000000"/>
          <w:sz w:val="32"/>
          <w:szCs w:val="32"/>
        </w:rPr>
        <w:t>4 вида наблюдения за больными</w:t>
      </w:r>
      <w:r w:rsidRPr="00E8494F">
        <w:rPr>
          <w:rFonts w:ascii="Arial" w:hAnsi="Arial" w:cs="Arial"/>
          <w:color w:val="000000"/>
          <w:sz w:val="32"/>
          <w:szCs w:val="32"/>
        </w:rPr>
        <w:t>. Наиболее доступным является </w:t>
      </w:r>
      <w:proofErr w:type="spellStart"/>
      <w:r w:rsidRPr="00E8494F">
        <w:rPr>
          <w:rFonts w:ascii="Arial" w:hAnsi="Arial" w:cs="Arial"/>
          <w:b/>
          <w:bCs/>
          <w:color w:val="000000"/>
          <w:sz w:val="32"/>
          <w:szCs w:val="32"/>
        </w:rPr>
        <w:t>физикальный</w:t>
      </w:r>
      <w:proofErr w:type="spellEnd"/>
      <w:r w:rsidRPr="00E8494F">
        <w:rPr>
          <w:rFonts w:ascii="Arial" w:hAnsi="Arial" w:cs="Arial"/>
          <w:b/>
          <w:bCs/>
          <w:color w:val="000000"/>
          <w:sz w:val="32"/>
          <w:szCs w:val="32"/>
        </w:rPr>
        <w:t xml:space="preserve"> контроль</w:t>
      </w:r>
      <w:r w:rsidRPr="00E8494F">
        <w:rPr>
          <w:rFonts w:ascii="Arial" w:hAnsi="Arial" w:cs="Arial"/>
          <w:color w:val="000000"/>
          <w:sz w:val="32"/>
          <w:szCs w:val="32"/>
        </w:rPr>
        <w:t xml:space="preserve"> состояния пациента. При этом определяют наличие или отсутствие сознания, выражение лица, оценивают двигательную активность больного и его положение, окраску кожи и видимых слизистых оболочек, следят за состоянием дренажей, зондов и катетеров. Сюда же относят определение частоты дыхания, измерение пульса, артериального давления и температуры тела пациента. Периодичность этих исследований всякий раз определяется </w:t>
      </w:r>
      <w:r w:rsidRPr="003B47E9">
        <w:rPr>
          <w:rFonts w:ascii="Arial" w:hAnsi="Arial" w:cs="Arial"/>
          <w:b/>
          <w:color w:val="000000"/>
          <w:sz w:val="32"/>
          <w:szCs w:val="32"/>
        </w:rPr>
        <w:t>индивидуально,</w:t>
      </w:r>
      <w:r w:rsidRPr="00E8494F">
        <w:rPr>
          <w:rFonts w:ascii="Arial" w:hAnsi="Arial" w:cs="Arial"/>
          <w:color w:val="000000"/>
          <w:sz w:val="32"/>
          <w:szCs w:val="32"/>
        </w:rPr>
        <w:t xml:space="preserve"> и вся информация регистрируется в формализованной карте наблюдения.</w:t>
      </w:r>
    </w:p>
    <w:p w14:paraId="1106BFA4" w14:textId="77777777" w:rsidR="001A71F7" w:rsidRPr="00E8494F" w:rsidRDefault="001A71F7" w:rsidP="001A71F7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b/>
          <w:bCs/>
          <w:color w:val="000000"/>
          <w:sz w:val="32"/>
          <w:szCs w:val="32"/>
        </w:rPr>
        <w:t>Мониторное наблюдение</w:t>
      </w:r>
      <w:r w:rsidRPr="00E8494F">
        <w:rPr>
          <w:rFonts w:ascii="Arial" w:hAnsi="Arial" w:cs="Arial"/>
          <w:color w:val="000000"/>
          <w:sz w:val="32"/>
          <w:szCs w:val="32"/>
        </w:rPr>
        <w:t xml:space="preserve"> включает автоматическое слежение за частотой сердечных сокращений и дыхания, артериальным давлением, уровнем периферической сатурации крови по </w:t>
      </w:r>
      <w:r w:rsidRPr="00E8494F">
        <w:rPr>
          <w:rFonts w:ascii="Arial" w:hAnsi="Arial" w:cs="Arial"/>
          <w:color w:val="000000"/>
          <w:sz w:val="32"/>
          <w:szCs w:val="32"/>
        </w:rPr>
        <w:lastRenderedPageBreak/>
        <w:t>кислороду, температурой тела, биоэлектрической активностью головного мозга. Оно позволяет одновременно получить информацию о жизненно важных системах по многим параметрам.</w:t>
      </w:r>
    </w:p>
    <w:p w14:paraId="4AF2B00C" w14:textId="77777777" w:rsidR="001A71F7" w:rsidRPr="00E8494F" w:rsidRDefault="001A71F7" w:rsidP="001A71F7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b/>
          <w:bCs/>
          <w:color w:val="000000"/>
          <w:sz w:val="32"/>
          <w:szCs w:val="32"/>
        </w:rPr>
        <w:t>Лабораторное слежение</w:t>
      </w:r>
      <w:r w:rsidRPr="00E8494F">
        <w:rPr>
          <w:rFonts w:ascii="Arial" w:hAnsi="Arial" w:cs="Arial"/>
          <w:color w:val="000000"/>
          <w:sz w:val="32"/>
          <w:szCs w:val="32"/>
        </w:rPr>
        <w:t xml:space="preserve"> за больным предполагает систематический контроль </w:t>
      </w:r>
      <w:proofErr w:type="spellStart"/>
      <w:r w:rsidRPr="00E8494F">
        <w:rPr>
          <w:rFonts w:ascii="Arial" w:hAnsi="Arial" w:cs="Arial"/>
          <w:color w:val="000000"/>
          <w:sz w:val="32"/>
          <w:szCs w:val="32"/>
        </w:rPr>
        <w:t>гемических</w:t>
      </w:r>
      <w:proofErr w:type="spellEnd"/>
      <w:r w:rsidRPr="00E8494F">
        <w:rPr>
          <w:rFonts w:ascii="Arial" w:hAnsi="Arial" w:cs="Arial"/>
          <w:color w:val="000000"/>
          <w:sz w:val="32"/>
          <w:szCs w:val="32"/>
        </w:rPr>
        <w:t xml:space="preserve"> показателей (количество эритроцитов, гемоглобина, гематокрита), а также определение объёма циркулирующей крови, плазмы, белка, электролитного и кислотно-щелочного состояния крови, показателей свертывающей системы, биохимических критериев (общий белок, мочевина, креатинин, амилаза в сыворотке крови).</w:t>
      </w:r>
    </w:p>
    <w:p w14:paraId="5B58A269" w14:textId="77777777" w:rsidR="003C47D3" w:rsidRPr="003B47E9" w:rsidRDefault="001A71F7" w:rsidP="003B47E9">
      <w:pPr>
        <w:pStyle w:val="a3"/>
        <w:rPr>
          <w:rFonts w:ascii="Arial" w:hAnsi="Arial" w:cs="Arial"/>
          <w:color w:val="000000"/>
          <w:sz w:val="32"/>
          <w:szCs w:val="32"/>
        </w:rPr>
      </w:pPr>
      <w:r w:rsidRPr="00E8494F">
        <w:rPr>
          <w:rFonts w:ascii="Arial" w:hAnsi="Arial" w:cs="Arial"/>
          <w:color w:val="000000"/>
          <w:sz w:val="32"/>
          <w:szCs w:val="32"/>
        </w:rPr>
        <w:t>Наконец, </w:t>
      </w:r>
      <w:r w:rsidRPr="00E8494F">
        <w:rPr>
          <w:rFonts w:ascii="Arial" w:hAnsi="Arial" w:cs="Arial"/>
          <w:b/>
          <w:bCs/>
          <w:color w:val="000000"/>
          <w:sz w:val="32"/>
          <w:szCs w:val="32"/>
        </w:rPr>
        <w:t>комбинированное наблюдение</w:t>
      </w:r>
      <w:r w:rsidRPr="00E8494F">
        <w:rPr>
          <w:rFonts w:ascii="Arial" w:hAnsi="Arial" w:cs="Arial"/>
          <w:color w:val="000000"/>
          <w:sz w:val="32"/>
          <w:szCs w:val="32"/>
        </w:rPr>
        <w:t> сочетает все выше названные виды контроля состояния больного. Оно наиболее полно дает представление о пациенте и является оптимальным.</w:t>
      </w:r>
    </w:p>
    <w:p w14:paraId="725B7F1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14:paraId="3B288E1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</w:pPr>
      <w:r w:rsidRPr="003C47D3"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  <w:t>Показанием к нахождению больных в реанимационном  отделении  могут  быть следующие состояния:</w:t>
      </w:r>
    </w:p>
    <w:p w14:paraId="1DE013A6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1.кома;</w:t>
      </w:r>
    </w:p>
    <w:p w14:paraId="385E947B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2.острая дыхательная недостаточность;</w:t>
      </w:r>
    </w:p>
    <w:p w14:paraId="1F730FF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3.шок;</w:t>
      </w:r>
    </w:p>
    <w:p w14:paraId="1C387C6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4.острая сердечно-сосудистая недостаточность;</w:t>
      </w:r>
    </w:p>
    <w:p w14:paraId="3E09570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5.острая почечная недостаточность;</w:t>
      </w:r>
    </w:p>
    <w:p w14:paraId="075D938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6.судорожные состояния;</w:t>
      </w:r>
    </w:p>
    <w:p w14:paraId="2BF22512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7.тяжелые отравления;</w:t>
      </w:r>
    </w:p>
    <w:p w14:paraId="0384FAC2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8.распространенный перитонит;</w:t>
      </w:r>
    </w:p>
    <w:p w14:paraId="1F94A87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 xml:space="preserve">9.крупные    операции    и    тяжелое    течение </w:t>
      </w:r>
    </w:p>
    <w:p w14:paraId="250EA0DD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послеоперационного периода;</w:t>
      </w:r>
    </w:p>
    <w:p w14:paraId="3D3DFF66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10.состояние после перенесенной клинической смерти;</w:t>
      </w:r>
    </w:p>
    <w:p w14:paraId="0E7BBFF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11.нарушения свертывающей системы крови;</w:t>
      </w:r>
    </w:p>
    <w:p w14:paraId="3C809E1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sz w:val="30"/>
          <w:szCs w:val="30"/>
          <w:lang w:eastAsia="ru-RU"/>
        </w:rPr>
        <w:t>12.тяжелые ожоги, отморожения, лучевые поражения.</w:t>
      </w:r>
    </w:p>
    <w:p w14:paraId="2D3D5150" w14:textId="77777777" w:rsidR="003C47D3" w:rsidRPr="003C47D3" w:rsidRDefault="003C47D3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30"/>
          <w:szCs w:val="30"/>
          <w:lang w:eastAsia="ru-RU"/>
        </w:rPr>
      </w:pPr>
    </w:p>
    <w:p w14:paraId="2465410E" w14:textId="77777777" w:rsidR="00687A81" w:rsidRDefault="00687A81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</w:pPr>
    </w:p>
    <w:p w14:paraId="5B7D8B81" w14:textId="77777777" w:rsidR="00687A81" w:rsidRDefault="00687A81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</w:pPr>
    </w:p>
    <w:p w14:paraId="7A5DB066" w14:textId="77777777" w:rsidR="00687A81" w:rsidRDefault="00687A81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</w:pPr>
    </w:p>
    <w:p w14:paraId="77451F67" w14:textId="77777777" w:rsidR="003C47D3" w:rsidRPr="003C47D3" w:rsidRDefault="003C47D3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</w:pPr>
      <w:r w:rsidRPr="003C47D3"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  <w:lastRenderedPageBreak/>
        <w:t>Обязанности медсестры отделения</w:t>
      </w:r>
    </w:p>
    <w:p w14:paraId="31D2B76B" w14:textId="77777777" w:rsidR="003C47D3" w:rsidRPr="003C47D3" w:rsidRDefault="003C47D3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sz w:val="30"/>
          <w:szCs w:val="30"/>
          <w:lang w:eastAsia="ru-RU"/>
        </w:rPr>
      </w:pPr>
      <w:r w:rsidRPr="003C47D3">
        <w:rPr>
          <w:rFonts w:ascii="Arial" w:eastAsia="Times New Roman" w:hAnsi="Arial" w:cs="Arial"/>
          <w:b/>
          <w:i/>
          <w:sz w:val="40"/>
          <w:szCs w:val="40"/>
          <w:u w:val="single"/>
          <w:lang w:eastAsia="ru-RU"/>
        </w:rPr>
        <w:t>реаниматологии и интенсивной терапии</w:t>
      </w:r>
    </w:p>
    <w:p w14:paraId="7BD3473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1.</w:t>
      </w:r>
    </w:p>
    <w:p w14:paraId="73608796" w14:textId="77777777" w:rsidR="009D270B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Приступая к работе, медсестра должна:</w:t>
      </w:r>
    </w:p>
    <w:p w14:paraId="593E67B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собрать  сведения  о  больных  отделения  и  обратить</w:t>
      </w:r>
    </w:p>
    <w:p w14:paraId="4A1E032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особое   внимание   на   пациентов   с   нестабильной</w:t>
      </w:r>
    </w:p>
    <w:p w14:paraId="7C6B5B3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гемодинамикой,  на  находящихся  в  терминальном  и</w:t>
      </w:r>
    </w:p>
    <w:p w14:paraId="3D9800D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коматозном  состоянии,  на  тех,  кому  проводится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ИВЛ,на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  послеоперационных   больных, на больных   с</w:t>
      </w:r>
    </w:p>
    <w:p w14:paraId="0B65DFB3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психозом;</w:t>
      </w:r>
    </w:p>
    <w:p w14:paraId="5E439F7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оценить  степень  тяжести  больных  и  состояние  их</w:t>
      </w:r>
    </w:p>
    <w:p w14:paraId="634925A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психики.</w:t>
      </w:r>
    </w:p>
    <w:p w14:paraId="0835F22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в  течение  рабочего  дня  осуществлять  контроль</w:t>
      </w:r>
    </w:p>
    <w:p w14:paraId="18967E8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состояния пациентов: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2D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продолжить  наблюдение  за  общим  состоянием больных и их психическим статусом;</w:t>
      </w:r>
    </w:p>
    <w:p w14:paraId="6080F72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2D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измерять  АД,  ЧСС,  ЦВД,  ЧДД,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температуру,диурез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>, соотношение  объемов  введенной  им выделенной   жидкости (частота измерений определяется  дежурным  врачом)  и  фиксировать</w:t>
      </w:r>
    </w:p>
    <w:p w14:paraId="4E95910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полученные  данные  в  картах  интенсивной терапии;</w:t>
      </w:r>
    </w:p>
    <w:p w14:paraId="5AE9331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2D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оценивать  состояние  повязок  (наличия  повязки</w:t>
      </w:r>
    </w:p>
    <w:p w14:paraId="3F5A2E7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на  должном  месте,  промокания  и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загрязненияповязок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>);</w:t>
      </w:r>
    </w:p>
    <w:p w14:paraId="01B51952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оценивать правильность положения и фиксацию</w:t>
      </w:r>
    </w:p>
    <w:p w14:paraId="1B9917F6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центральных   и   периферических   венозных,</w:t>
      </w:r>
    </w:p>
    <w:p w14:paraId="5B39028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перидуральных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>,   кислородных   и   мочевых катетеров,</w:t>
      </w:r>
    </w:p>
    <w:p w14:paraId="35239EF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назогастральных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иназогастроинтестинальных</w:t>
      </w:r>
      <w:proofErr w:type="spellEnd"/>
    </w:p>
    <w:p w14:paraId="3295FEA3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зондов,трахеостомических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и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цистостомических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трубок и</w:t>
      </w:r>
      <w:r w:rsidR="009D270B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их  проходимость,  дренажей  и  характер  и</w:t>
      </w:r>
    </w:p>
    <w:p w14:paraId="3F5680B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количество отделяемого из них;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2D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оценивать  состояние  мягких  тканей  больных  в местах вероятного образования пролежней;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2D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следить  за  правильностью  фиксации  датчиков</w:t>
      </w:r>
      <w:r w:rsidR="009D270B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мониторов,  показаниями  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lastRenderedPageBreak/>
        <w:t>мониторов,  работой</w:t>
      </w:r>
      <w:r w:rsidR="009D270B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аппаратов ИВЛ;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2D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контролировать положение</w:t>
      </w:r>
      <w:r w:rsidR="009D270B">
        <w:rPr>
          <w:rFonts w:ascii="Arial" w:eastAsia="Times New Roman" w:hAnsi="Arial" w:cs="Arial"/>
          <w:sz w:val="36"/>
          <w:szCs w:val="36"/>
          <w:lang w:eastAsia="ru-RU"/>
        </w:rPr>
        <w:t xml:space="preserve"> пациента в постели.</w:t>
      </w:r>
    </w:p>
    <w:p w14:paraId="7493D91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14:paraId="66FC62E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2.</w:t>
      </w:r>
    </w:p>
    <w:p w14:paraId="7B6B3B6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В   течение   рабочего   дня   медсестра   должна</w:t>
      </w:r>
    </w:p>
    <w:p w14:paraId="5BD3493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осуществлять уход за больными:</w:t>
      </w:r>
    </w:p>
    <w:p w14:paraId="53ADB38D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проводить  умывание  и  обработку  полости  рта,</w:t>
      </w:r>
    </w:p>
    <w:p w14:paraId="49CE14D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промежности и половых органов пациентов;</w:t>
      </w:r>
    </w:p>
    <w:p w14:paraId="0203710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осуществлять  смену  постельного  и  нательного</w:t>
      </w:r>
    </w:p>
    <w:p w14:paraId="5913CDF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белья;</w:t>
      </w:r>
    </w:p>
    <w:p w14:paraId="67D268CF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осуществлять кормление пациентов;</w:t>
      </w:r>
    </w:p>
    <w:p w14:paraId="0E0BAE62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осуществлять профилактику пролежней;</w:t>
      </w:r>
    </w:p>
    <w:p w14:paraId="712DAFA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осуществлять санацию трахеобронхиального дерева</w:t>
      </w:r>
    </w:p>
    <w:p w14:paraId="00B79F0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путем  отсасывания  мокроты  через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эндотрахеальную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итрахеостомическую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 трубку,  а  также  из  полости  рта  у</w:t>
      </w:r>
      <w:r w:rsidR="009D270B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больных, находящихся в коматозном состоянии,</w:t>
      </w:r>
    </w:p>
    <w:p w14:paraId="1F5C02B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проводить  дыхательную  гимнастику  и  лечебную</w:t>
      </w:r>
    </w:p>
    <w:p w14:paraId="27E205E6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физкультуру;</w:t>
      </w:r>
    </w:p>
    <w:p w14:paraId="2509037D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осуществлять  обработку  кожи  и  смену  повязок</w:t>
      </w:r>
    </w:p>
    <w:p w14:paraId="65D793B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вокруг   центральных   венозных   и 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перидуральных</w:t>
      </w:r>
      <w:proofErr w:type="spellEnd"/>
    </w:p>
    <w:p w14:paraId="1A4A7F4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катетеров,  загрязненных  и  промокших  повязок  на</w:t>
      </w:r>
    </w:p>
    <w:p w14:paraId="370193F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операционных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ранах;проводить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   простейшие    физиотерапевтические мероприятия (ингаляции, банки,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горчичники,оксигенотерапию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и пр.).</w:t>
      </w:r>
    </w:p>
    <w:p w14:paraId="52966E6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осуществлять   промывание   мочевого   пузыря</w:t>
      </w:r>
    </w:p>
    <w:p w14:paraId="70155E8B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растворами антисептиков через постоянный катетер или</w:t>
      </w:r>
      <w:r w:rsidR="009D270B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цистостому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2 раза в сутки;</w:t>
      </w:r>
    </w:p>
    <w:p w14:paraId="7ED8FC7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осуществлять    промывание    желудка    через</w:t>
      </w:r>
    </w:p>
    <w:p w14:paraId="655B73AB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назогастральный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зонд.</w:t>
      </w:r>
    </w:p>
    <w:p w14:paraId="007157B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3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.</w:t>
      </w:r>
    </w:p>
    <w:p w14:paraId="173FC7B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В  течение   рабочего   дня   медсестра 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долж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навыполнять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врачебные назначения:</w:t>
      </w:r>
    </w:p>
    <w:p w14:paraId="04DDEAC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вводить  лекарственные  препараты  и  осуществлять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инфузионно-трансфузионную</w:t>
      </w:r>
      <w:proofErr w:type="spellEnd"/>
      <w:r w:rsidR="009D270B">
        <w:rPr>
          <w:rFonts w:ascii="Arial" w:eastAsia="Times New Roman" w:hAnsi="Arial" w:cs="Arial"/>
          <w:sz w:val="36"/>
          <w:szCs w:val="36"/>
          <w:lang w:eastAsia="ru-RU"/>
        </w:rPr>
        <w:t xml:space="preserve"> терапию.</w:t>
      </w:r>
    </w:p>
    <w:p w14:paraId="5084F98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lastRenderedPageBreak/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вводить  лекарственные  вещества  в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перидуральный</w:t>
      </w:r>
      <w:proofErr w:type="spellEnd"/>
    </w:p>
    <w:p w14:paraId="18664DD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катетер;</w:t>
      </w:r>
    </w:p>
    <w:p w14:paraId="27C5B29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вводить желудочный зонд и промывать желудок;</w:t>
      </w:r>
    </w:p>
    <w:p w14:paraId="665FF64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вводить катетер в мочевой пузырь;</w:t>
      </w:r>
    </w:p>
    <w:p w14:paraId="0A781C4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ставить клизмы;</w:t>
      </w:r>
    </w:p>
    <w:p w14:paraId="3CE257E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осуществлять  забор  крови  и  других  биологических</w:t>
      </w:r>
    </w:p>
    <w:p w14:paraId="525390B6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жидкостей для анализов.</w:t>
      </w:r>
    </w:p>
    <w:p w14:paraId="6AE374C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4.</w:t>
      </w:r>
    </w:p>
    <w:p w14:paraId="3302D366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При  внезапном  наступлении  клинической  смерти</w:t>
      </w:r>
    </w:p>
    <w:p w14:paraId="0E74CE6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медсестра  самостоятельно</w:t>
      </w:r>
      <w:r w:rsidR="009D270B">
        <w:rPr>
          <w:rFonts w:ascii="Arial" w:eastAsia="Times New Roman" w:hAnsi="Arial" w:cs="Arial"/>
          <w:sz w:val="36"/>
          <w:szCs w:val="36"/>
          <w:lang w:eastAsia="ru-RU"/>
        </w:rPr>
        <w:t xml:space="preserve">  начинает 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реанимационные</w:t>
      </w:r>
      <w:r w:rsidR="009D270B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мероприятия.</w:t>
      </w:r>
    </w:p>
    <w:p w14:paraId="321EA01B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5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.</w:t>
      </w:r>
    </w:p>
    <w:p w14:paraId="5BF0F41D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Медсестра     подготавливает     наборы     для</w:t>
      </w:r>
    </w:p>
    <w:p w14:paraId="45D1E13D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катетеризации  центральных  вен,  интубации  трахеи,</w:t>
      </w:r>
    </w:p>
    <w:p w14:paraId="1FBABFC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трахеостомии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,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люмбальной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 и  плевральной  пункции  и помогает врачу при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проведениии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 этих манипуляций.</w:t>
      </w:r>
    </w:p>
    <w:p w14:paraId="5A5CB86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6.</w:t>
      </w:r>
    </w:p>
    <w:p w14:paraId="321AD8E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Медсестра  осуществляет  подготовку  к  работе  и</w:t>
      </w:r>
    </w:p>
    <w:p w14:paraId="4AFEEF9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подключение следящей и диагностической аппаратуры</w:t>
      </w:r>
    </w:p>
    <w:p w14:paraId="3139D15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(кардиомонитора,  пульсоксиметра,  кардиографа),  а</w:t>
      </w:r>
    </w:p>
    <w:p w14:paraId="121FCE0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также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электродефибриллятора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>, аппаратов ИВЛ и т.п. и</w:t>
      </w:r>
    </w:p>
    <w:p w14:paraId="692F552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отвечает за сохранность аппаратуры.</w:t>
      </w:r>
    </w:p>
    <w:p w14:paraId="57E1BF7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7.</w:t>
      </w:r>
    </w:p>
    <w:p w14:paraId="0A7BD27D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Медсестра   осуществляет   предстерилизационную</w:t>
      </w:r>
    </w:p>
    <w:p w14:paraId="4B46C21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обработку  и  стерилизацию  оборудования,  а  также</w:t>
      </w:r>
    </w:p>
    <w:p w14:paraId="74913E3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обеззараживание     использованного     расходного</w:t>
      </w:r>
    </w:p>
    <w:p w14:paraId="030D2EA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материала  и  следит  за  соблюдением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санитарно</w:t>
      </w:r>
      <w:proofErr w:type="spellEnd"/>
    </w:p>
    <w:p w14:paraId="2BC3B8F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–профилактического режима в палате.</w:t>
      </w:r>
    </w:p>
    <w:p w14:paraId="0E9C0F6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8.</w:t>
      </w:r>
    </w:p>
    <w:p w14:paraId="14080FA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Медсестра   оформляет   и   ведет   следующую</w:t>
      </w:r>
    </w:p>
    <w:p w14:paraId="144D51B6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медицинскую документацию:</w:t>
      </w:r>
    </w:p>
    <w:p w14:paraId="7544770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сводку движения пациентов;</w:t>
      </w:r>
    </w:p>
    <w:p w14:paraId="5E962A9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порционное требование;</w:t>
      </w:r>
    </w:p>
    <w:p w14:paraId="41EBE85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карту интенсивной терапии;</w:t>
      </w:r>
    </w:p>
    <w:p w14:paraId="123D78D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lastRenderedPageBreak/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журнал дежурной сестры отделения;</w:t>
      </w:r>
    </w:p>
    <w:p w14:paraId="5B51E07E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температурный лист;</w:t>
      </w:r>
    </w:p>
    <w:p w14:paraId="6F1E1C6F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журнал  учета наркотических и сильнодействующих препаратов;</w:t>
      </w:r>
    </w:p>
    <w:p w14:paraId="7135C64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журнал переливания крови и ее компонентов;</w:t>
      </w:r>
    </w:p>
    <w:p w14:paraId="3704B10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журнал переливания кровезаменителей;</w:t>
      </w:r>
    </w:p>
    <w:p w14:paraId="4A07BFD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направления   на   лабораторные   анализы   и инструментальные методы исследования;</w:t>
      </w:r>
    </w:p>
    <w:p w14:paraId="26578FB2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заявки на консультации специалистов;</w:t>
      </w:r>
    </w:p>
    <w:p w14:paraId="08306B6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="009D270B">
        <w:rPr>
          <w:rFonts w:ascii="Arial" w:eastAsia="Times New Roman" w:hAnsi="Arial" w:cs="Arial"/>
          <w:sz w:val="36"/>
          <w:szCs w:val="36"/>
          <w:lang w:eastAsia="ru-RU"/>
        </w:rPr>
        <w:t>требования   в   отделение(</w:t>
      </w:r>
      <w:proofErr w:type="spellStart"/>
      <w:r w:rsidR="009D270B">
        <w:rPr>
          <w:rFonts w:ascii="Arial" w:eastAsia="Times New Roman" w:hAnsi="Arial" w:cs="Arial"/>
          <w:sz w:val="36"/>
          <w:szCs w:val="36"/>
          <w:lang w:eastAsia="ru-RU"/>
        </w:rPr>
        <w:t>кабинет,</w:t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станцию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>)</w:t>
      </w:r>
    </w:p>
    <w:p w14:paraId="4495B3D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переливания крови на кровь и ее компоненты;</w:t>
      </w:r>
    </w:p>
    <w:p w14:paraId="3E216CB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в  истории  болезни  медсестра  отмечает  введение</w:t>
      </w:r>
    </w:p>
    <w:p w14:paraId="23547D0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наркотических и сильнодействующих препаратов.</w:t>
      </w:r>
    </w:p>
    <w:p w14:paraId="7B4C3EA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Медсестра   реанимационного   отделения   имеет</w:t>
      </w:r>
      <w:r w:rsidR="009D270B">
        <w:rPr>
          <w:rFonts w:ascii="Arial" w:eastAsia="Times New Roman" w:hAnsi="Arial" w:cs="Arial"/>
          <w:b/>
          <w:i/>
          <w:sz w:val="36"/>
          <w:szCs w:val="36"/>
          <w:lang w:eastAsia="ru-RU"/>
        </w:rPr>
        <w:t xml:space="preserve"> </w:t>
      </w:r>
      <w:r w:rsidRPr="003C47D3">
        <w:rPr>
          <w:rFonts w:ascii="Arial" w:eastAsia="Times New Roman" w:hAnsi="Arial" w:cs="Arial"/>
          <w:b/>
          <w:i/>
          <w:sz w:val="36"/>
          <w:szCs w:val="36"/>
          <w:lang w:eastAsia="ru-RU"/>
        </w:rPr>
        <w:t>право:</w:t>
      </w:r>
    </w:p>
    <w:p w14:paraId="370C0B0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контролировать  работу  младшего  медицинского</w:t>
      </w:r>
    </w:p>
    <w:p w14:paraId="640F98F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персонала;</w:t>
      </w:r>
    </w:p>
    <w:p w14:paraId="456BB63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принимать    участие    в    научно-практических</w:t>
      </w:r>
    </w:p>
    <w:p w14:paraId="5039185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конференциях;</w:t>
      </w:r>
    </w:p>
    <w:p w14:paraId="3967B7B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sym w:font="Symbol" w:char="F0B7"/>
      </w:r>
      <w:r w:rsidRPr="003C47D3">
        <w:rPr>
          <w:rFonts w:ascii="Arial" w:eastAsia="Times New Roman" w:hAnsi="Arial" w:cs="Arial"/>
          <w:sz w:val="36"/>
          <w:szCs w:val="36"/>
          <w:lang w:eastAsia="ru-RU"/>
        </w:rPr>
        <w:t>повышать свою квалификацию на курсах не реже 1</w:t>
      </w:r>
    </w:p>
    <w:p w14:paraId="5AFEE55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раза в 3 года.</w:t>
      </w:r>
    </w:p>
    <w:p w14:paraId="7FB0B428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Медсестра   осуществляет   предстерилизационную</w:t>
      </w:r>
    </w:p>
    <w:p w14:paraId="38FC7145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обработку  и  стерилизацию  оборудования,  а  также</w:t>
      </w:r>
    </w:p>
    <w:p w14:paraId="47923EF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обеззараживание     использованного     расходного</w:t>
      </w:r>
    </w:p>
    <w:p w14:paraId="5085FD2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 xml:space="preserve">материала  и  следит  за  соблюдением  </w:t>
      </w:r>
      <w:proofErr w:type="spellStart"/>
      <w:r w:rsidRPr="003C47D3">
        <w:rPr>
          <w:rFonts w:ascii="Arial" w:eastAsia="Times New Roman" w:hAnsi="Arial" w:cs="Arial"/>
          <w:sz w:val="36"/>
          <w:szCs w:val="36"/>
          <w:lang w:eastAsia="ru-RU"/>
        </w:rPr>
        <w:t>санитарно</w:t>
      </w:r>
      <w:proofErr w:type="spellEnd"/>
      <w:r w:rsidRPr="003C47D3">
        <w:rPr>
          <w:rFonts w:ascii="Arial" w:eastAsia="Times New Roman" w:hAnsi="Arial" w:cs="Arial"/>
          <w:sz w:val="36"/>
          <w:szCs w:val="36"/>
          <w:lang w:eastAsia="ru-RU"/>
        </w:rPr>
        <w:t>–</w:t>
      </w:r>
    </w:p>
    <w:p w14:paraId="3F4D3A8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sz w:val="36"/>
          <w:szCs w:val="36"/>
          <w:lang w:eastAsia="ru-RU"/>
        </w:rPr>
        <w:t>профилактического режима в палате.</w:t>
      </w:r>
    </w:p>
    <w:p w14:paraId="10CA13F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14:paraId="336CF845" w14:textId="77777777" w:rsidR="00687A81" w:rsidRDefault="00687A81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</w:p>
    <w:p w14:paraId="767D4D79" w14:textId="77777777" w:rsidR="00687A81" w:rsidRDefault="00687A81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</w:p>
    <w:p w14:paraId="40121611" w14:textId="77777777" w:rsidR="00687A81" w:rsidRDefault="00687A81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</w:p>
    <w:p w14:paraId="10E54E70" w14:textId="77777777" w:rsidR="00687A81" w:rsidRDefault="00687A81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</w:p>
    <w:p w14:paraId="47FEE45F" w14:textId="77777777" w:rsidR="00687A81" w:rsidRDefault="00687A81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</w:p>
    <w:p w14:paraId="188BE782" w14:textId="77777777" w:rsidR="00687A81" w:rsidRDefault="00687A81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</w:p>
    <w:p w14:paraId="4A3D1548" w14:textId="77777777" w:rsidR="003C47D3" w:rsidRPr="003C47D3" w:rsidRDefault="003C47D3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  <w:proofErr w:type="spellStart"/>
      <w:r w:rsidRPr="003C47D3"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  <w:lastRenderedPageBreak/>
        <w:t>Деонтологические</w:t>
      </w:r>
      <w:proofErr w:type="spellEnd"/>
      <w:r w:rsidRPr="003C47D3"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  <w:t xml:space="preserve"> и правовые о</w:t>
      </w:r>
    </w:p>
    <w:p w14:paraId="246647B2" w14:textId="77777777" w:rsidR="003C47D3" w:rsidRPr="003C47D3" w:rsidRDefault="003C47D3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  <w:proofErr w:type="spellStart"/>
      <w:r w:rsidRPr="003C47D3"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  <w:t>собенности</w:t>
      </w:r>
      <w:proofErr w:type="spellEnd"/>
      <w:r w:rsidRPr="003C47D3"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  <w:t xml:space="preserve"> работы</w:t>
      </w:r>
    </w:p>
    <w:p w14:paraId="02D937A8" w14:textId="77777777" w:rsidR="003C47D3" w:rsidRPr="003C47D3" w:rsidRDefault="003C47D3" w:rsidP="003C47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</w:pPr>
      <w:r w:rsidRPr="003C47D3">
        <w:rPr>
          <w:rFonts w:ascii="Arial" w:eastAsia="Times New Roman" w:hAnsi="Arial" w:cs="Arial"/>
          <w:b/>
          <w:i/>
          <w:color w:val="000000"/>
          <w:sz w:val="44"/>
          <w:szCs w:val="44"/>
          <w:u w:val="single"/>
          <w:lang w:eastAsia="ru-RU"/>
        </w:rPr>
        <w:t>реанимационной службы</w:t>
      </w:r>
    </w:p>
    <w:p w14:paraId="6238E02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В  работе  сотрудников  </w:t>
      </w:r>
      <w:proofErr w:type="spellStart"/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реаниматологической</w:t>
      </w:r>
      <w:proofErr w:type="spellEnd"/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службы </w:t>
      </w:r>
    </w:p>
    <w:p w14:paraId="3AFC13E2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часто  встречаются</w:t>
      </w:r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проблемы  этико-</w:t>
      </w:r>
      <w:proofErr w:type="spellStart"/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деонтологического</w:t>
      </w:r>
      <w:proofErr w:type="spellEnd"/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характера, что связано со спецификой работы в данной отрасли.  </w:t>
      </w:r>
    </w:p>
    <w:p w14:paraId="73939C2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Действительно,  случаи,  происходящие  в экстренной  медицине  вообще  и  реаниматологии  в частности,   </w:t>
      </w:r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нередко   непредсказуемы </w:t>
      </w:r>
      <w:proofErr w:type="spellStart"/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и,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зачастую</w:t>
      </w:r>
      <w:proofErr w:type="spellEnd"/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, фатальны. Ситуации, возникающие в четырехугольнике </w:t>
      </w:r>
    </w:p>
    <w:p w14:paraId="00DAFA03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«врач -сестра -больной -родственники  больного» </w:t>
      </w:r>
    </w:p>
    <w:p w14:paraId="6BB5F73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несут  на  себе  отпечаток  драматизма,  связанного  с </w:t>
      </w:r>
    </w:p>
    <w:p w14:paraId="3ED9E6AD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реальной  угрозой  жизни  человека.  </w:t>
      </w:r>
    </w:p>
    <w:p w14:paraId="48735D3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  одной  стороны, психическая  и  физическая  нагрузка,  ложащаяся  на плечи сотрудников, действительно высока; перед ними стоит  задача  действовать  четко  и  профессионально  в максимально  сжатые  отрезки  времени;  с  другой стороны, родственники   пациента   находятся   под бременем ожидания возможной смерти своего близкого, в связи с чем вполне оправданно предъявляют высокие требования к медицинскому персоналу.</w:t>
      </w:r>
    </w:p>
    <w:p w14:paraId="0CCC66DF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В  отношении  друг  к  другу  сотрудники  должны </w:t>
      </w:r>
    </w:p>
    <w:p w14:paraId="1893229A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помни</w:t>
      </w:r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ть, что специального разделения 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ответственности за  совершение  проступков  для  различных  категорий </w:t>
      </w:r>
    </w:p>
    <w:p w14:paraId="5FA31A2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специальностей  (врачей  и  медсестер)  нет,  каждый  в полной   мере   отвечает   за   свои   действия   (или </w:t>
      </w:r>
    </w:p>
    <w:p w14:paraId="0F2F2A74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бездействие</w:t>
      </w:r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) в соответствии со своими 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должностными </w:t>
      </w:r>
    </w:p>
    <w:p w14:paraId="1F7C6747" w14:textId="77777777" w:rsidR="009D270B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обязанностями.</w:t>
      </w:r>
    </w:p>
    <w:p w14:paraId="0292DF0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Попытки переложить вину на другого –</w:t>
      </w:r>
    </w:p>
    <w:p w14:paraId="57837113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путь заведомо тупиковый; в отделении реанимации, где смерть  пациента –вещь,  к  сожалению,  нередкая, </w:t>
      </w:r>
    </w:p>
    <w:p w14:paraId="6895DC1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 xml:space="preserve">дежурная  бригада  должна  работать  четко,  слаженно,  с полным доверием друг к другу, «одной командой». </w:t>
      </w:r>
    </w:p>
    <w:p w14:paraId="582853D0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Если  реанимационные  мероприятия  проводятся  на </w:t>
      </w:r>
    </w:p>
    <w:p w14:paraId="1E243206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глазах  у  родственников,  у</w:t>
      </w:r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последних,  даже  в  случае летального исхода, не должно создаваться впечатления, что     помощь     осуществлялась     недостаточно квалифицированно,   реанимацию   нужно   проводить максимально быстро и умело. Удручающее впечатление на  родственников  (и  не  только  на  них)  производит «неухоженный»   вид   больного,   находящегося   в реанимационном  отделении:  грязные  и  сорванные повязки,   скомканное   нечистое   постельное   белье, </w:t>
      </w:r>
    </w:p>
    <w:p w14:paraId="6D9FD363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клокочущее   дыхание   при   плохо   санированных </w:t>
      </w:r>
    </w:p>
    <w:p w14:paraId="277D7A8C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дыхательных путях. Сознание того, что близкий человек</w:t>
      </w:r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находится  между жизнью  и  смертью,  усугубляется мыслью об отсутствии должного ухода за ним.</w:t>
      </w:r>
    </w:p>
    <w:p w14:paraId="13D310D3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В  разговорах  с  родственниками  медсестре  нужно </w:t>
      </w:r>
    </w:p>
    <w:p w14:paraId="23391877" w14:textId="77777777" w:rsidR="009D270B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избегать  специфич</w:t>
      </w:r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еских  подробностей  и 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специальной терминологии.</w:t>
      </w:r>
    </w:p>
    <w:p w14:paraId="606C4E5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По  возможности  медицинская  сестра </w:t>
      </w:r>
    </w:p>
    <w:p w14:paraId="360659E4" w14:textId="77777777" w:rsidR="003C47D3" w:rsidRPr="009D270B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должна  уклоняться  от  дачи  информации  о  состоянии пациента,  лучше  порекомендовать  побеседовать  с </w:t>
      </w:r>
      <w:r w:rsidRPr="003C47D3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лечащим  или  дежурным  врачом.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Объем  сообщаемых сведений   должен   быть   ограничен   следующим: </w:t>
      </w:r>
      <w:r w:rsidRPr="009D270B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находится ли больной в сознании или нет, разговаривает </w:t>
      </w:r>
    </w:p>
    <w:p w14:paraId="2CB34417" w14:textId="77777777" w:rsidR="009D270B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9D270B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ли он.</w:t>
      </w:r>
    </w:p>
    <w:p w14:paraId="7447EC09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Давать четкие прогнозы в медицине –вещь неблагодарная. Не нужно  вселять  необоснованные  надежды,  в  случае смерти пациента это повлечет негативную реакцию по отношению  к  медикам,  но  нельзя  и  усугублять имеющуюся ситуацию. Так, например, после объемных и    продолжительных   хирургиче</w:t>
      </w:r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ских    операций оперированные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больные    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 xml:space="preserve">госпитализируются    в реанимационное  отделение в  плановом  порядке </w:t>
      </w:r>
      <w:r w:rsidRPr="009D270B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на небольшое  время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–об  этом  родственникам  сообщать необходимо,  чтобы  не  вызвать  у  них  необоснованных </w:t>
      </w:r>
    </w:p>
    <w:p w14:paraId="063712A1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волнений.</w:t>
      </w:r>
    </w:p>
    <w:p w14:paraId="09D2599F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При   проведении   реанимационных   мероприятий </w:t>
      </w:r>
    </w:p>
    <w:p w14:paraId="65C4E5E7" w14:textId="77777777" w:rsidR="003C47D3" w:rsidRPr="003C47D3" w:rsidRDefault="003C47D3" w:rsidP="003C47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приходится  решать  вопросы  о  том,  целесообразно  ли проводить  реанимацию  у  данного  пациента,  когда</w:t>
      </w:r>
      <w:r w:rsidR="009D270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прекращать  реанимацию  при  ее  неэффективности, наступила  ли  смерть  мозга  (что  делает  дальнейшую </w:t>
      </w:r>
    </w:p>
    <w:p w14:paraId="4DB4B126" w14:textId="77777777" w:rsidR="00E8494F" w:rsidRPr="00E8494F" w:rsidRDefault="003C47D3" w:rsidP="00E849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C47D3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интенсивную  терапию  бесперспективной).</w:t>
      </w:r>
    </w:p>
    <w:p w14:paraId="27FCDDAA" w14:textId="77777777" w:rsidR="00E8494F" w:rsidRDefault="00E8494F">
      <w:pPr>
        <w:rPr>
          <w:sz w:val="52"/>
          <w:szCs w:val="52"/>
        </w:rPr>
      </w:pPr>
    </w:p>
    <w:p w14:paraId="2AD09AF3" w14:textId="77777777" w:rsidR="00E8494F" w:rsidRDefault="00E8494F">
      <w:pPr>
        <w:rPr>
          <w:sz w:val="52"/>
          <w:szCs w:val="52"/>
        </w:rPr>
      </w:pPr>
    </w:p>
    <w:p w14:paraId="1FD52E1A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50565C68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1C23EE21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2973347E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43B18AB5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0D231FCB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178760A7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3F939918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1C6510ED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6C471A74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p w14:paraId="7ECEC37B" w14:textId="77777777" w:rsidR="00687A81" w:rsidRDefault="00687A81" w:rsidP="003F2AD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0"/>
          <w:szCs w:val="40"/>
          <w:lang w:eastAsia="ru-RU"/>
        </w:rPr>
      </w:pPr>
    </w:p>
    <w:sectPr w:rsidR="00687A81" w:rsidSect="0057231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7D3"/>
    <w:rsid w:val="0000418A"/>
    <w:rsid w:val="000F2385"/>
    <w:rsid w:val="001A71F7"/>
    <w:rsid w:val="001C5DD3"/>
    <w:rsid w:val="00376B67"/>
    <w:rsid w:val="003B47E9"/>
    <w:rsid w:val="003C47D3"/>
    <w:rsid w:val="003F2AD7"/>
    <w:rsid w:val="0056658E"/>
    <w:rsid w:val="0057231C"/>
    <w:rsid w:val="00687A81"/>
    <w:rsid w:val="00853FC0"/>
    <w:rsid w:val="009D270B"/>
    <w:rsid w:val="00E8494F"/>
    <w:rsid w:val="00EB3283"/>
    <w:rsid w:val="00F3034E"/>
    <w:rsid w:val="00FD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685D"/>
  <w15:chartTrackingRefBased/>
  <w15:docId w15:val="{9C229E49-141C-4A79-97C0-B8EBB1E5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</dc:creator>
  <cp:keywords/>
  <dc:description/>
  <cp:lastModifiedBy>User</cp:lastModifiedBy>
  <cp:revision>2</cp:revision>
  <dcterms:created xsi:type="dcterms:W3CDTF">2025-10-10T02:38:00Z</dcterms:created>
  <dcterms:modified xsi:type="dcterms:W3CDTF">2025-10-10T02:38:00Z</dcterms:modified>
</cp:coreProperties>
</file>